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A1F" w:rsidRPr="006040FD" w:rsidRDefault="00C51D4D" w:rsidP="006040FD">
      <w:pPr>
        <w:pStyle w:val="amparagraph"/>
        <w:shd w:val="clear" w:color="auto" w:fill="FFFFFF"/>
        <w:spacing w:before="0" w:beforeAutospacing="0" w:after="225" w:afterAutospacing="0"/>
        <w:ind w:left="75" w:right="75"/>
        <w:jc w:val="center"/>
        <w:rPr>
          <w:rFonts w:ascii="Arial" w:hAnsi="Arial" w:cs="Arial"/>
          <w:b/>
          <w:noProof/>
          <w:color w:val="C00000"/>
          <w:sz w:val="32"/>
          <w:szCs w:val="21"/>
        </w:rPr>
      </w:pPr>
      <w:r>
        <w:rPr>
          <w:rFonts w:ascii="Arial" w:hAnsi="Arial" w:cs="Arial"/>
          <w:b/>
          <w:noProof/>
          <w:color w:val="C00000"/>
          <w:sz w:val="32"/>
          <w:szCs w:val="21"/>
        </w:rPr>
        <w:t xml:space="preserve">The </w:t>
      </w:r>
      <w:r w:rsidR="00EA2A1F" w:rsidRPr="006040FD">
        <w:rPr>
          <w:rFonts w:ascii="Arial" w:hAnsi="Arial" w:cs="Arial"/>
          <w:b/>
          <w:noProof/>
          <w:color w:val="C00000"/>
          <w:sz w:val="32"/>
          <w:szCs w:val="21"/>
        </w:rPr>
        <w:t>Creditinfo Academy</w:t>
      </w:r>
    </w:p>
    <w:p w:rsidR="006040FD" w:rsidRPr="00C51D4D" w:rsidRDefault="00EA2A1F" w:rsidP="006040FD">
      <w:pPr>
        <w:pStyle w:val="amparagraph"/>
        <w:shd w:val="clear" w:color="auto" w:fill="FFFFFF"/>
        <w:tabs>
          <w:tab w:val="left" w:pos="2552"/>
          <w:tab w:val="left" w:pos="2694"/>
        </w:tabs>
        <w:spacing w:before="0" w:beforeAutospacing="0" w:after="0" w:afterAutospacing="0" w:line="360" w:lineRule="auto"/>
        <w:ind w:left="75" w:right="75"/>
        <w:rPr>
          <w:rFonts w:asciiTheme="minorHAnsi" w:hAnsiTheme="minorHAnsi" w:cs="Arial"/>
          <w:b/>
          <w:noProof/>
          <w:color w:val="303030"/>
          <w:sz w:val="22"/>
          <w:szCs w:val="22"/>
        </w:rPr>
      </w:pPr>
      <w:r w:rsidRPr="00C51D4D">
        <w:rPr>
          <w:rFonts w:asciiTheme="minorHAnsi" w:hAnsiTheme="minorHAnsi" w:cs="Arial"/>
          <w:noProof/>
          <w:color w:val="303030"/>
          <w:sz w:val="22"/>
          <w:szCs w:val="22"/>
        </w:rPr>
        <w:t>Date:</w:t>
      </w:r>
      <w:r w:rsidRPr="00C51D4D">
        <w:rPr>
          <w:rFonts w:asciiTheme="minorHAnsi" w:hAnsiTheme="minorHAnsi" w:cs="Arial"/>
          <w:noProof/>
          <w:color w:val="303030"/>
          <w:sz w:val="22"/>
          <w:szCs w:val="22"/>
        </w:rPr>
        <w:tab/>
      </w:r>
      <w:r w:rsidRPr="00C51D4D">
        <w:rPr>
          <w:rFonts w:asciiTheme="minorHAnsi" w:hAnsiTheme="minorHAnsi" w:cs="Arial"/>
          <w:b/>
          <w:noProof/>
          <w:color w:val="303030"/>
          <w:sz w:val="22"/>
          <w:szCs w:val="22"/>
        </w:rPr>
        <w:t>Thursday 14</w:t>
      </w:r>
      <w:r w:rsidRPr="00C51D4D">
        <w:rPr>
          <w:rFonts w:asciiTheme="minorHAnsi" w:hAnsiTheme="minorHAnsi" w:cs="Arial"/>
          <w:b/>
          <w:noProof/>
          <w:color w:val="303030"/>
          <w:sz w:val="22"/>
          <w:szCs w:val="22"/>
          <w:vertAlign w:val="superscript"/>
        </w:rPr>
        <w:t>th</w:t>
      </w:r>
      <w:r w:rsidRPr="00C51D4D">
        <w:rPr>
          <w:rFonts w:asciiTheme="minorHAnsi" w:hAnsiTheme="minorHAnsi" w:cs="Arial"/>
          <w:b/>
          <w:noProof/>
          <w:color w:val="303030"/>
          <w:sz w:val="22"/>
          <w:szCs w:val="22"/>
        </w:rPr>
        <w:t xml:space="preserve"> November 2013</w:t>
      </w:r>
      <w:r w:rsidR="006040FD" w:rsidRPr="00C51D4D">
        <w:rPr>
          <w:rFonts w:asciiTheme="minorHAnsi" w:hAnsiTheme="minorHAnsi" w:cs="Arial"/>
          <w:b/>
          <w:noProof/>
          <w:color w:val="303030"/>
          <w:sz w:val="22"/>
          <w:szCs w:val="22"/>
        </w:rPr>
        <w:t xml:space="preserve">   @ 3pm CEST</w:t>
      </w:r>
    </w:p>
    <w:p w:rsidR="00EA2A1F" w:rsidRPr="00C51D4D" w:rsidRDefault="006040FD" w:rsidP="006040FD">
      <w:pPr>
        <w:pStyle w:val="amparagraph"/>
        <w:shd w:val="clear" w:color="auto" w:fill="FFFFFF"/>
        <w:tabs>
          <w:tab w:val="left" w:pos="2552"/>
        </w:tabs>
        <w:spacing w:before="0" w:beforeAutospacing="0" w:after="0" w:afterAutospacing="0" w:line="360" w:lineRule="auto"/>
        <w:ind w:left="75" w:right="75"/>
        <w:rPr>
          <w:rFonts w:asciiTheme="minorHAnsi" w:hAnsiTheme="minorHAnsi" w:cs="Arial"/>
          <w:b/>
          <w:noProof/>
          <w:color w:val="303030"/>
          <w:sz w:val="22"/>
          <w:szCs w:val="22"/>
        </w:rPr>
      </w:pPr>
      <w:r w:rsidRPr="00C51D4D">
        <w:rPr>
          <w:rFonts w:asciiTheme="minorHAnsi" w:hAnsiTheme="minorHAnsi" w:cs="Arial"/>
          <w:noProof/>
          <w:color w:val="303030"/>
          <w:sz w:val="22"/>
          <w:szCs w:val="22"/>
        </w:rPr>
        <w:t>Title:</w:t>
      </w:r>
      <w:r w:rsidRPr="00C51D4D">
        <w:rPr>
          <w:rFonts w:asciiTheme="minorHAnsi" w:hAnsiTheme="minorHAnsi" w:cs="Arial"/>
          <w:noProof/>
          <w:color w:val="303030"/>
          <w:sz w:val="22"/>
          <w:szCs w:val="22"/>
        </w:rPr>
        <w:tab/>
      </w:r>
      <w:r w:rsidRPr="00C51D4D">
        <w:rPr>
          <w:rFonts w:asciiTheme="minorHAnsi" w:hAnsiTheme="minorHAnsi" w:cs="Arial"/>
          <w:b/>
          <w:noProof/>
          <w:color w:val="303030"/>
          <w:sz w:val="22"/>
          <w:szCs w:val="22"/>
        </w:rPr>
        <w:t>Complementing traditional sources with alternative data.</w:t>
      </w:r>
    </w:p>
    <w:p w:rsidR="006040FD" w:rsidRPr="00C51D4D" w:rsidRDefault="006040FD" w:rsidP="006040FD">
      <w:pPr>
        <w:pStyle w:val="amparagraph"/>
        <w:shd w:val="clear" w:color="auto" w:fill="FFFFFF"/>
        <w:tabs>
          <w:tab w:val="left" w:pos="2552"/>
        </w:tabs>
        <w:spacing w:before="0" w:beforeAutospacing="0" w:after="0" w:afterAutospacing="0" w:line="360" w:lineRule="auto"/>
        <w:ind w:left="75" w:right="75"/>
        <w:rPr>
          <w:rFonts w:asciiTheme="minorHAnsi" w:hAnsiTheme="minorHAnsi" w:cs="Arial"/>
          <w:b/>
          <w:noProof/>
          <w:color w:val="303030"/>
          <w:sz w:val="22"/>
          <w:szCs w:val="22"/>
        </w:rPr>
      </w:pPr>
      <w:r w:rsidRPr="00C51D4D">
        <w:rPr>
          <w:rFonts w:asciiTheme="minorHAnsi" w:hAnsiTheme="minorHAnsi" w:cs="Arial"/>
          <w:b/>
          <w:noProof/>
          <w:color w:val="303030"/>
          <w:sz w:val="22"/>
          <w:szCs w:val="22"/>
        </w:rPr>
        <w:tab/>
        <w:t>Also included a Microbilt product demo</w:t>
      </w:r>
    </w:p>
    <w:p w:rsidR="006040FD" w:rsidRPr="00C51D4D" w:rsidRDefault="00C51D4D" w:rsidP="006040FD">
      <w:pPr>
        <w:pStyle w:val="amparagraph"/>
        <w:shd w:val="clear" w:color="auto" w:fill="FFFFFF"/>
        <w:tabs>
          <w:tab w:val="left" w:pos="2552"/>
        </w:tabs>
        <w:spacing w:before="0" w:beforeAutospacing="0" w:after="0" w:afterAutospacing="0" w:line="360" w:lineRule="auto"/>
        <w:ind w:left="75" w:right="75"/>
        <w:rPr>
          <w:rFonts w:asciiTheme="minorHAnsi" w:hAnsiTheme="minorHAnsi" w:cs="Arial"/>
          <w:b/>
          <w:color w:val="303030"/>
          <w:sz w:val="22"/>
          <w:szCs w:val="22"/>
        </w:rPr>
      </w:pPr>
      <w:r>
        <w:rPr>
          <w:rFonts w:asciiTheme="minorHAnsi" w:hAnsiTheme="minorHAnsi" w:cs="Arial"/>
          <w:noProof/>
          <w:color w:val="303030"/>
          <w:sz w:val="22"/>
          <w:szCs w:val="22"/>
        </w:rPr>
        <w:t>Speak</w:t>
      </w:r>
      <w:r w:rsidR="006040FD" w:rsidRPr="00C51D4D">
        <w:rPr>
          <w:rFonts w:asciiTheme="minorHAnsi" w:hAnsiTheme="minorHAnsi" w:cs="Arial"/>
          <w:noProof/>
          <w:color w:val="303030"/>
          <w:sz w:val="22"/>
          <w:szCs w:val="22"/>
        </w:rPr>
        <w:t>er:</w:t>
      </w:r>
      <w:r w:rsidR="006040FD" w:rsidRPr="00C51D4D">
        <w:rPr>
          <w:rFonts w:asciiTheme="minorHAnsi" w:hAnsiTheme="minorHAnsi" w:cs="Arial"/>
          <w:noProof/>
          <w:color w:val="303030"/>
          <w:sz w:val="22"/>
          <w:szCs w:val="22"/>
        </w:rPr>
        <w:tab/>
      </w:r>
      <w:r w:rsidR="006040FD" w:rsidRPr="00C51D4D">
        <w:rPr>
          <w:rFonts w:asciiTheme="minorHAnsi" w:hAnsiTheme="minorHAnsi" w:cs="Arial"/>
          <w:b/>
          <w:noProof/>
          <w:color w:val="303030"/>
          <w:sz w:val="22"/>
          <w:szCs w:val="22"/>
        </w:rPr>
        <w:t xml:space="preserve">Sean Albert, </w:t>
      </w:r>
      <w:r w:rsidR="006040FD" w:rsidRPr="00C51D4D">
        <w:rPr>
          <w:rFonts w:asciiTheme="minorHAnsi" w:hAnsiTheme="minorHAnsi" w:cs="Arial"/>
          <w:b/>
          <w:color w:val="303030"/>
          <w:sz w:val="22"/>
          <w:szCs w:val="22"/>
        </w:rPr>
        <w:t>Senior Vice President</w:t>
      </w:r>
      <w:proofErr w:type="gramStart"/>
      <w:r w:rsidR="006040FD" w:rsidRPr="00C51D4D">
        <w:rPr>
          <w:rFonts w:asciiTheme="minorHAnsi" w:hAnsiTheme="minorHAnsi" w:cs="Arial"/>
          <w:b/>
          <w:color w:val="303030"/>
          <w:sz w:val="22"/>
          <w:szCs w:val="22"/>
        </w:rPr>
        <w:t xml:space="preserve">,  </w:t>
      </w:r>
      <w:proofErr w:type="spellStart"/>
      <w:r w:rsidR="006040FD" w:rsidRPr="00C51D4D">
        <w:rPr>
          <w:rFonts w:asciiTheme="minorHAnsi" w:hAnsiTheme="minorHAnsi" w:cs="Arial"/>
          <w:b/>
          <w:color w:val="303030"/>
          <w:sz w:val="22"/>
          <w:szCs w:val="22"/>
        </w:rPr>
        <w:t>Microbilt</w:t>
      </w:r>
      <w:proofErr w:type="spellEnd"/>
      <w:proofErr w:type="gramEnd"/>
      <w:r w:rsidR="006040FD" w:rsidRPr="00C51D4D">
        <w:rPr>
          <w:rFonts w:asciiTheme="minorHAnsi" w:hAnsiTheme="minorHAnsi" w:cs="Arial"/>
          <w:b/>
          <w:color w:val="303030"/>
          <w:sz w:val="22"/>
          <w:szCs w:val="22"/>
        </w:rPr>
        <w:t xml:space="preserve"> Corporation</w:t>
      </w:r>
    </w:p>
    <w:p w:rsidR="00C51D4D" w:rsidRPr="00C51D4D" w:rsidRDefault="00C51D4D" w:rsidP="006040FD">
      <w:pPr>
        <w:pStyle w:val="amparagraph"/>
        <w:shd w:val="clear" w:color="auto" w:fill="FFFFFF"/>
        <w:tabs>
          <w:tab w:val="left" w:pos="2552"/>
        </w:tabs>
        <w:spacing w:before="0" w:beforeAutospacing="0" w:after="0" w:afterAutospacing="0" w:line="360" w:lineRule="auto"/>
        <w:ind w:left="75" w:right="75"/>
        <w:rPr>
          <w:rFonts w:asciiTheme="minorHAnsi" w:hAnsiTheme="minorHAnsi" w:cs="Arial"/>
          <w:b/>
          <w:color w:val="303030"/>
          <w:sz w:val="22"/>
          <w:szCs w:val="22"/>
        </w:rPr>
      </w:pPr>
    </w:p>
    <w:p w:rsidR="00523C84" w:rsidRPr="00C51D4D" w:rsidRDefault="00C51D4D" w:rsidP="00D73C7A">
      <w:pPr>
        <w:pStyle w:val="amparagraph"/>
        <w:shd w:val="clear" w:color="auto" w:fill="FFFFFF"/>
        <w:spacing w:before="0" w:beforeAutospacing="0" w:after="225" w:afterAutospacing="0"/>
        <w:ind w:left="75" w:right="75"/>
        <w:rPr>
          <w:rFonts w:asciiTheme="minorHAnsi" w:hAnsiTheme="minorHAnsi" w:cs="Arial"/>
          <w:color w:val="303030"/>
          <w:sz w:val="22"/>
          <w:szCs w:val="22"/>
        </w:rPr>
      </w:pPr>
      <w:r w:rsidRPr="00C51D4D">
        <w:rPr>
          <w:rFonts w:asciiTheme="minorHAnsi" w:hAnsiTheme="minorHAnsi" w:cs="Arial"/>
          <w:noProof/>
          <w:color w:val="303030"/>
          <w:sz w:val="22"/>
          <w:szCs w:val="22"/>
        </w:rPr>
        <w:drawing>
          <wp:anchor distT="0" distB="0" distL="114300" distR="114300" simplePos="0" relativeHeight="251658240" behindDoc="0" locked="0" layoutInCell="1" allowOverlap="1" wp14:anchorId="4AF2E90B" wp14:editId="63E32728">
            <wp:simplePos x="0" y="0"/>
            <wp:positionH relativeFrom="column">
              <wp:posOffset>-17145</wp:posOffset>
            </wp:positionH>
            <wp:positionV relativeFrom="paragraph">
              <wp:posOffset>24130</wp:posOffset>
            </wp:positionV>
            <wp:extent cx="1581150" cy="1581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n.jpg"/>
                    <pic:cNvPicPr/>
                  </pic:nvPicPr>
                  <pic:blipFill>
                    <a:blip r:embed="rId8">
                      <a:extLst>
                        <a:ext uri="{28A0092B-C50C-407E-A947-70E740481C1C}">
                          <a14:useLocalDpi xmlns:a14="http://schemas.microsoft.com/office/drawing/2010/main" val="0"/>
                        </a:ext>
                      </a:extLst>
                    </a:blip>
                    <a:stretch>
                      <a:fillRect/>
                    </a:stretch>
                  </pic:blipFill>
                  <pic:spPr>
                    <a:xfrm>
                      <a:off x="0" y="0"/>
                      <a:ext cx="1581150" cy="1581150"/>
                    </a:xfrm>
                    <a:prstGeom prst="rect">
                      <a:avLst/>
                    </a:prstGeom>
                  </pic:spPr>
                </pic:pic>
              </a:graphicData>
            </a:graphic>
            <wp14:sizeRelH relativeFrom="page">
              <wp14:pctWidth>0</wp14:pctWidth>
            </wp14:sizeRelH>
            <wp14:sizeRelV relativeFrom="page">
              <wp14:pctHeight>0</wp14:pctHeight>
            </wp14:sizeRelV>
          </wp:anchor>
        </w:drawing>
      </w:r>
      <w:r w:rsidR="00523C84" w:rsidRPr="00C51D4D">
        <w:rPr>
          <w:rFonts w:asciiTheme="minorHAnsi" w:hAnsiTheme="minorHAnsi" w:cs="Arial"/>
          <w:b/>
          <w:color w:val="303030"/>
          <w:sz w:val="22"/>
          <w:szCs w:val="22"/>
        </w:rPr>
        <w:t xml:space="preserve">Sean Albert is a Senior Vice President at </w:t>
      </w:r>
      <w:proofErr w:type="spellStart"/>
      <w:r w:rsidR="00523C84" w:rsidRPr="00C51D4D">
        <w:rPr>
          <w:rFonts w:asciiTheme="minorHAnsi" w:hAnsiTheme="minorHAnsi" w:cs="Arial"/>
          <w:b/>
          <w:color w:val="303030"/>
          <w:sz w:val="22"/>
          <w:szCs w:val="22"/>
        </w:rPr>
        <w:t>Microbilt</w:t>
      </w:r>
      <w:proofErr w:type="spellEnd"/>
      <w:r w:rsidR="00523C84" w:rsidRPr="00C51D4D">
        <w:rPr>
          <w:rFonts w:asciiTheme="minorHAnsi" w:hAnsiTheme="minorHAnsi" w:cs="Arial"/>
          <w:b/>
          <w:color w:val="303030"/>
          <w:sz w:val="22"/>
          <w:szCs w:val="22"/>
        </w:rPr>
        <w:t xml:space="preserve"> Corporation</w:t>
      </w:r>
      <w:r w:rsidR="00523C84" w:rsidRPr="00C51D4D">
        <w:rPr>
          <w:rFonts w:asciiTheme="minorHAnsi" w:hAnsiTheme="minorHAnsi" w:cs="Arial"/>
          <w:color w:val="303030"/>
          <w:sz w:val="22"/>
          <w:szCs w:val="22"/>
        </w:rPr>
        <w:t xml:space="preserve"> with over 20 years of expe</w:t>
      </w:r>
      <w:bookmarkStart w:id="0" w:name="_GoBack"/>
      <w:bookmarkEnd w:id="0"/>
      <w:r w:rsidR="00523C84" w:rsidRPr="00C51D4D">
        <w:rPr>
          <w:rFonts w:asciiTheme="minorHAnsi" w:hAnsiTheme="minorHAnsi" w:cs="Arial"/>
          <w:color w:val="303030"/>
          <w:sz w:val="22"/>
          <w:szCs w:val="22"/>
        </w:rPr>
        <w:t xml:space="preserve">rience in executive management, including product design, business development and marketing. </w:t>
      </w:r>
    </w:p>
    <w:p w:rsidR="00523C84" w:rsidRPr="00C51D4D" w:rsidRDefault="00C51D4D" w:rsidP="00D73C7A">
      <w:pPr>
        <w:pStyle w:val="amparagraph"/>
        <w:shd w:val="clear" w:color="auto" w:fill="FFFFFF"/>
        <w:spacing w:before="0" w:beforeAutospacing="0" w:after="225" w:afterAutospacing="0"/>
        <w:ind w:left="75" w:right="75"/>
        <w:rPr>
          <w:rFonts w:asciiTheme="minorHAnsi" w:hAnsiTheme="minorHAnsi" w:cs="Arial"/>
          <w:color w:val="303030"/>
          <w:sz w:val="22"/>
          <w:szCs w:val="22"/>
        </w:rPr>
      </w:pPr>
      <w:r w:rsidRPr="00C51D4D">
        <w:rPr>
          <w:rFonts w:asciiTheme="minorHAnsi" w:hAnsiTheme="minorHAnsi" w:cs="Arial"/>
          <w:noProof/>
          <w:color w:val="303030"/>
          <w:sz w:val="22"/>
          <w:szCs w:val="22"/>
        </w:rPr>
        <w:drawing>
          <wp:anchor distT="0" distB="0" distL="114300" distR="114300" simplePos="0" relativeHeight="251659264" behindDoc="0" locked="0" layoutInCell="1" allowOverlap="1" wp14:anchorId="7BE72FF8" wp14:editId="6F283D85">
            <wp:simplePos x="0" y="0"/>
            <wp:positionH relativeFrom="column">
              <wp:posOffset>-1695450</wp:posOffset>
            </wp:positionH>
            <wp:positionV relativeFrom="paragraph">
              <wp:posOffset>1056005</wp:posOffset>
            </wp:positionV>
            <wp:extent cx="1581150" cy="34099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bilt logo.png"/>
                    <pic:cNvPicPr/>
                  </pic:nvPicPr>
                  <pic:blipFill>
                    <a:blip r:embed="rId9">
                      <a:extLst>
                        <a:ext uri="{28A0092B-C50C-407E-A947-70E740481C1C}">
                          <a14:useLocalDpi xmlns:a14="http://schemas.microsoft.com/office/drawing/2010/main" val="0"/>
                        </a:ext>
                      </a:extLst>
                    </a:blip>
                    <a:stretch>
                      <a:fillRect/>
                    </a:stretch>
                  </pic:blipFill>
                  <pic:spPr>
                    <a:xfrm>
                      <a:off x="0" y="0"/>
                      <a:ext cx="1581150" cy="340995"/>
                    </a:xfrm>
                    <a:prstGeom prst="rect">
                      <a:avLst/>
                    </a:prstGeom>
                  </pic:spPr>
                </pic:pic>
              </a:graphicData>
            </a:graphic>
            <wp14:sizeRelH relativeFrom="page">
              <wp14:pctWidth>0</wp14:pctWidth>
            </wp14:sizeRelH>
            <wp14:sizeRelV relativeFrom="page">
              <wp14:pctHeight>0</wp14:pctHeight>
            </wp14:sizeRelV>
          </wp:anchor>
        </w:drawing>
      </w:r>
      <w:proofErr w:type="spellStart"/>
      <w:r w:rsidR="00523C84" w:rsidRPr="00C51D4D">
        <w:rPr>
          <w:rFonts w:asciiTheme="minorHAnsi" w:hAnsiTheme="minorHAnsi" w:cs="Arial"/>
          <w:color w:val="303030"/>
          <w:sz w:val="22"/>
          <w:szCs w:val="22"/>
        </w:rPr>
        <w:t>Mr.</w:t>
      </w:r>
      <w:proofErr w:type="spellEnd"/>
      <w:r w:rsidR="00523C84" w:rsidRPr="00C51D4D">
        <w:rPr>
          <w:rFonts w:asciiTheme="minorHAnsi" w:hAnsiTheme="minorHAnsi" w:cs="Arial"/>
          <w:color w:val="303030"/>
          <w:sz w:val="22"/>
          <w:szCs w:val="22"/>
        </w:rPr>
        <w:t xml:space="preserve"> Albert’s current global directions include PRBC (Payment Reporting Builds Credit), an alternative credit bureau that services credit worthy consumers who have limited or no traditional scores and the business that want to access them. He also manages IBV (Instant Bank Verification) a real-time financial verification tool and is a member of </w:t>
      </w:r>
      <w:proofErr w:type="spellStart"/>
      <w:r w:rsidR="00523C84" w:rsidRPr="00C51D4D">
        <w:rPr>
          <w:rFonts w:asciiTheme="minorHAnsi" w:hAnsiTheme="minorHAnsi" w:cs="Arial"/>
          <w:color w:val="303030"/>
          <w:sz w:val="22"/>
          <w:szCs w:val="22"/>
        </w:rPr>
        <w:t>MicroBilt’s</w:t>
      </w:r>
      <w:proofErr w:type="spellEnd"/>
      <w:r w:rsidR="00523C84" w:rsidRPr="00C51D4D">
        <w:rPr>
          <w:rFonts w:asciiTheme="minorHAnsi" w:hAnsiTheme="minorHAnsi" w:cs="Arial"/>
          <w:color w:val="303030"/>
          <w:sz w:val="22"/>
          <w:szCs w:val="22"/>
        </w:rPr>
        <w:t xml:space="preserve"> Executive Management Team, which guides the company’s vision, employee objectives, and progress. </w:t>
      </w:r>
    </w:p>
    <w:p w:rsidR="00523C84" w:rsidRPr="00C51D4D" w:rsidRDefault="00523C84" w:rsidP="00D73C7A">
      <w:pPr>
        <w:pStyle w:val="amparagraph"/>
        <w:shd w:val="clear" w:color="auto" w:fill="FFFFFF"/>
        <w:spacing w:before="0" w:beforeAutospacing="0" w:after="225" w:afterAutospacing="0"/>
        <w:ind w:left="75" w:right="75"/>
        <w:rPr>
          <w:rFonts w:asciiTheme="minorHAnsi" w:hAnsiTheme="minorHAnsi" w:cs="Arial"/>
          <w:color w:val="303030"/>
          <w:sz w:val="22"/>
          <w:szCs w:val="22"/>
        </w:rPr>
      </w:pPr>
      <w:r w:rsidRPr="00C51D4D">
        <w:rPr>
          <w:rFonts w:asciiTheme="minorHAnsi" w:hAnsiTheme="minorHAnsi" w:cs="Arial"/>
          <w:color w:val="303030"/>
          <w:sz w:val="22"/>
          <w:szCs w:val="22"/>
        </w:rPr>
        <w:t xml:space="preserve">He is often a guest </w:t>
      </w:r>
      <w:r w:rsidR="00C51D4D" w:rsidRPr="00C51D4D">
        <w:rPr>
          <w:rFonts w:asciiTheme="minorHAnsi" w:hAnsiTheme="minorHAnsi" w:cs="Arial"/>
          <w:color w:val="303030"/>
          <w:sz w:val="22"/>
          <w:szCs w:val="22"/>
        </w:rPr>
        <w:t>speaker at conferences and work</w:t>
      </w:r>
      <w:r w:rsidRPr="00C51D4D">
        <w:rPr>
          <w:rFonts w:asciiTheme="minorHAnsi" w:hAnsiTheme="minorHAnsi" w:cs="Arial"/>
          <w:color w:val="303030"/>
          <w:sz w:val="22"/>
          <w:szCs w:val="22"/>
        </w:rPr>
        <w:t>shops</w:t>
      </w:r>
      <w:r w:rsidRPr="00C51D4D">
        <w:rPr>
          <w:rFonts w:asciiTheme="minorHAnsi" w:hAnsiTheme="minorHAnsi" w:cs="Arial"/>
          <w:color w:val="303030"/>
          <w:sz w:val="22"/>
          <w:szCs w:val="22"/>
        </w:rPr>
        <w:t xml:space="preserve"> having delivered a similar presentation at the </w:t>
      </w:r>
      <w:proofErr w:type="spellStart"/>
      <w:r w:rsidRPr="00C51D4D">
        <w:rPr>
          <w:rFonts w:asciiTheme="minorHAnsi" w:hAnsiTheme="minorHAnsi" w:cs="Arial"/>
          <w:color w:val="303030"/>
          <w:sz w:val="22"/>
          <w:szCs w:val="22"/>
        </w:rPr>
        <w:t>Creditinfo</w:t>
      </w:r>
      <w:proofErr w:type="spellEnd"/>
      <w:r w:rsidRPr="00C51D4D">
        <w:rPr>
          <w:rFonts w:asciiTheme="minorHAnsi" w:hAnsiTheme="minorHAnsi" w:cs="Arial"/>
          <w:color w:val="303030"/>
          <w:sz w:val="22"/>
          <w:szCs w:val="22"/>
        </w:rPr>
        <w:t xml:space="preserve"> Global Forum </w:t>
      </w:r>
      <w:r w:rsidR="00C51D4D">
        <w:rPr>
          <w:rFonts w:asciiTheme="minorHAnsi" w:hAnsiTheme="minorHAnsi" w:cs="Arial"/>
          <w:color w:val="303030"/>
          <w:sz w:val="22"/>
          <w:szCs w:val="22"/>
        </w:rPr>
        <w:t xml:space="preserve">- </w:t>
      </w:r>
      <w:r w:rsidR="00C51D4D" w:rsidRPr="00C51D4D">
        <w:rPr>
          <w:rFonts w:asciiTheme="minorHAnsi" w:hAnsiTheme="minorHAnsi" w:cs="Arial"/>
          <w:color w:val="303030"/>
          <w:sz w:val="22"/>
          <w:szCs w:val="22"/>
        </w:rPr>
        <w:t>Sept</w:t>
      </w:r>
      <w:r w:rsidR="00C51D4D">
        <w:rPr>
          <w:rFonts w:asciiTheme="minorHAnsi" w:hAnsiTheme="minorHAnsi" w:cs="Arial"/>
          <w:color w:val="303030"/>
          <w:sz w:val="22"/>
          <w:szCs w:val="22"/>
        </w:rPr>
        <w:t>.</w:t>
      </w:r>
      <w:r w:rsidRPr="00C51D4D">
        <w:rPr>
          <w:rFonts w:asciiTheme="minorHAnsi" w:hAnsiTheme="minorHAnsi" w:cs="Arial"/>
          <w:color w:val="303030"/>
          <w:sz w:val="22"/>
          <w:szCs w:val="22"/>
        </w:rPr>
        <w:t xml:space="preserve"> 2013</w:t>
      </w:r>
      <w:r w:rsidR="00C51D4D">
        <w:rPr>
          <w:rFonts w:asciiTheme="minorHAnsi" w:hAnsiTheme="minorHAnsi" w:cs="Arial"/>
          <w:color w:val="303030"/>
          <w:sz w:val="22"/>
          <w:szCs w:val="22"/>
        </w:rPr>
        <w:t>, P</w:t>
      </w:r>
      <w:r w:rsidRPr="00C51D4D">
        <w:rPr>
          <w:rFonts w:asciiTheme="minorHAnsi" w:hAnsiTheme="minorHAnsi" w:cs="Arial"/>
          <w:color w:val="303030"/>
          <w:sz w:val="22"/>
          <w:szCs w:val="22"/>
        </w:rPr>
        <w:t>rague</w:t>
      </w:r>
      <w:r w:rsidRPr="00C51D4D">
        <w:rPr>
          <w:rFonts w:asciiTheme="minorHAnsi" w:hAnsiTheme="minorHAnsi" w:cs="Arial"/>
          <w:color w:val="303030"/>
          <w:sz w:val="22"/>
          <w:szCs w:val="22"/>
        </w:rPr>
        <w:t xml:space="preserve">. </w:t>
      </w:r>
    </w:p>
    <w:p w:rsidR="00523C84" w:rsidRPr="00C51D4D" w:rsidRDefault="00523C84" w:rsidP="00D73C7A">
      <w:pPr>
        <w:pStyle w:val="amparagraph"/>
        <w:shd w:val="clear" w:color="auto" w:fill="FFFFFF"/>
        <w:spacing w:before="0" w:beforeAutospacing="0" w:after="225" w:afterAutospacing="0"/>
        <w:ind w:left="75" w:right="75"/>
        <w:rPr>
          <w:rFonts w:asciiTheme="minorHAnsi" w:hAnsiTheme="minorHAnsi" w:cs="Arial"/>
          <w:color w:val="303030"/>
          <w:sz w:val="22"/>
          <w:szCs w:val="22"/>
        </w:rPr>
      </w:pPr>
      <w:proofErr w:type="spellStart"/>
      <w:r w:rsidRPr="00C51D4D">
        <w:rPr>
          <w:rFonts w:asciiTheme="minorHAnsi" w:hAnsiTheme="minorHAnsi" w:cs="Arial"/>
          <w:color w:val="303030"/>
          <w:sz w:val="22"/>
          <w:szCs w:val="22"/>
        </w:rPr>
        <w:t>Mr.</w:t>
      </w:r>
      <w:proofErr w:type="spellEnd"/>
      <w:r w:rsidRPr="00C51D4D">
        <w:rPr>
          <w:rFonts w:asciiTheme="minorHAnsi" w:hAnsiTheme="minorHAnsi" w:cs="Arial"/>
          <w:color w:val="303030"/>
          <w:sz w:val="22"/>
          <w:szCs w:val="22"/>
        </w:rPr>
        <w:t xml:space="preserve"> Albert formerly served as Chief Business Development Officer for Battalion Capital, a private energy fund and the brokerage firm, Liquidity Energy. Prior to these companies, he managed the venture capital and private equity firm of WH Holdings as Vice President, where he oversaw multiple acquisitions and financing transactions. </w:t>
      </w:r>
      <w:proofErr w:type="spellStart"/>
      <w:r w:rsidRPr="00C51D4D">
        <w:rPr>
          <w:rFonts w:asciiTheme="minorHAnsi" w:hAnsiTheme="minorHAnsi" w:cs="Arial"/>
          <w:color w:val="303030"/>
          <w:sz w:val="22"/>
          <w:szCs w:val="22"/>
        </w:rPr>
        <w:t>Mr.</w:t>
      </w:r>
      <w:proofErr w:type="spellEnd"/>
      <w:r w:rsidRPr="00C51D4D">
        <w:rPr>
          <w:rFonts w:asciiTheme="minorHAnsi" w:hAnsiTheme="minorHAnsi" w:cs="Arial"/>
          <w:color w:val="303030"/>
          <w:sz w:val="22"/>
          <w:szCs w:val="22"/>
        </w:rPr>
        <w:t xml:space="preserve"> Albert was also the CEO of Icon Design Group, an award winning marketing firm, </w:t>
      </w:r>
      <w:proofErr w:type="gramStart"/>
      <w:r w:rsidRPr="00C51D4D">
        <w:rPr>
          <w:rFonts w:asciiTheme="minorHAnsi" w:hAnsiTheme="minorHAnsi" w:cs="Arial"/>
          <w:color w:val="303030"/>
          <w:sz w:val="22"/>
          <w:szCs w:val="22"/>
        </w:rPr>
        <w:t>CFO &amp;</w:t>
      </w:r>
      <w:proofErr w:type="gramEnd"/>
      <w:r w:rsidRPr="00C51D4D">
        <w:rPr>
          <w:rFonts w:asciiTheme="minorHAnsi" w:hAnsiTheme="minorHAnsi" w:cs="Arial"/>
          <w:color w:val="303030"/>
          <w:sz w:val="22"/>
          <w:szCs w:val="22"/>
        </w:rPr>
        <w:t xml:space="preserve"> President for G&amp;G Properties and worked in advertising for NBC Universal. </w:t>
      </w:r>
      <w:proofErr w:type="spellStart"/>
      <w:r w:rsidRPr="00C51D4D">
        <w:rPr>
          <w:rFonts w:asciiTheme="minorHAnsi" w:hAnsiTheme="minorHAnsi" w:cs="Arial"/>
          <w:color w:val="303030"/>
          <w:sz w:val="22"/>
          <w:szCs w:val="22"/>
        </w:rPr>
        <w:t>Mr.</w:t>
      </w:r>
      <w:proofErr w:type="spellEnd"/>
      <w:r w:rsidRPr="00C51D4D">
        <w:rPr>
          <w:rFonts w:asciiTheme="minorHAnsi" w:hAnsiTheme="minorHAnsi" w:cs="Arial"/>
          <w:color w:val="303030"/>
          <w:sz w:val="22"/>
          <w:szCs w:val="22"/>
        </w:rPr>
        <w:t xml:space="preserve"> Albert graduated from Colorado State University. </w:t>
      </w:r>
    </w:p>
    <w:p w:rsidR="00CC1E69" w:rsidRPr="00C51D4D" w:rsidRDefault="00523C84" w:rsidP="00D73C7A">
      <w:pPr>
        <w:pStyle w:val="amparagraph"/>
        <w:shd w:val="clear" w:color="auto" w:fill="FFFFFF"/>
        <w:spacing w:before="0" w:beforeAutospacing="0" w:after="225" w:afterAutospacing="0"/>
        <w:ind w:left="75" w:right="75"/>
        <w:rPr>
          <w:rFonts w:asciiTheme="minorHAnsi" w:hAnsiTheme="minorHAnsi" w:cs="Arial"/>
          <w:color w:val="303030"/>
          <w:sz w:val="22"/>
          <w:szCs w:val="22"/>
        </w:rPr>
      </w:pPr>
      <w:r w:rsidRPr="00C51D4D">
        <w:rPr>
          <w:rFonts w:asciiTheme="minorHAnsi" w:hAnsiTheme="minorHAnsi" w:cs="Arial"/>
          <w:color w:val="303030"/>
          <w:sz w:val="22"/>
          <w:szCs w:val="22"/>
        </w:rPr>
        <w:t>He is involved with multiple local and national charities and is the President of the HLA Foundation. He resides in Princeton, New Jersey with his family.</w:t>
      </w:r>
    </w:p>
    <w:p w:rsidR="00523C84" w:rsidRPr="00C51D4D" w:rsidRDefault="00523C84" w:rsidP="00523C84">
      <w:pPr>
        <w:pStyle w:val="Heading2"/>
        <w:spacing w:before="135" w:beforeAutospacing="0" w:after="0" w:afterAutospacing="0"/>
        <w:rPr>
          <w:rFonts w:asciiTheme="minorHAnsi" w:hAnsiTheme="minorHAnsi" w:cs="Arial"/>
          <w:bCs w:val="0"/>
          <w:color w:val="303030"/>
          <w:sz w:val="22"/>
          <w:szCs w:val="22"/>
        </w:rPr>
      </w:pPr>
      <w:r w:rsidRPr="00C51D4D">
        <w:rPr>
          <w:rFonts w:asciiTheme="minorHAnsi" w:hAnsiTheme="minorHAnsi" w:cs="Arial"/>
          <w:bCs w:val="0"/>
          <w:color w:val="303030"/>
          <w:sz w:val="22"/>
          <w:szCs w:val="22"/>
        </w:rPr>
        <w:t xml:space="preserve">About </w:t>
      </w:r>
      <w:proofErr w:type="spellStart"/>
      <w:r w:rsidRPr="00C51D4D">
        <w:rPr>
          <w:rFonts w:asciiTheme="minorHAnsi" w:hAnsiTheme="minorHAnsi" w:cs="Arial"/>
          <w:bCs w:val="0"/>
          <w:color w:val="303030"/>
          <w:sz w:val="22"/>
          <w:szCs w:val="22"/>
        </w:rPr>
        <w:t>MicroBilt</w:t>
      </w:r>
      <w:proofErr w:type="spellEnd"/>
      <w:r w:rsidRPr="00C51D4D">
        <w:rPr>
          <w:rFonts w:asciiTheme="minorHAnsi" w:hAnsiTheme="minorHAnsi" w:cs="Arial"/>
          <w:bCs w:val="0"/>
          <w:color w:val="303030"/>
          <w:sz w:val="22"/>
          <w:szCs w:val="22"/>
        </w:rPr>
        <w:t xml:space="preserve"> Corporation</w:t>
      </w:r>
    </w:p>
    <w:p w:rsidR="00523C84" w:rsidRPr="00C51D4D" w:rsidRDefault="00523C84" w:rsidP="00523C84">
      <w:pPr>
        <w:pStyle w:val="NormalWeb"/>
        <w:spacing w:before="90" w:beforeAutospacing="0" w:after="150" w:afterAutospacing="0" w:line="270" w:lineRule="atLeast"/>
        <w:rPr>
          <w:rFonts w:asciiTheme="minorHAnsi" w:hAnsiTheme="minorHAnsi" w:cs="Arial"/>
          <w:color w:val="303030"/>
          <w:sz w:val="22"/>
          <w:szCs w:val="22"/>
        </w:rPr>
      </w:pPr>
      <w:proofErr w:type="spellStart"/>
      <w:r w:rsidRPr="00C51D4D">
        <w:rPr>
          <w:rFonts w:asciiTheme="minorHAnsi" w:hAnsiTheme="minorHAnsi" w:cs="Arial"/>
          <w:color w:val="303030"/>
          <w:sz w:val="22"/>
          <w:szCs w:val="22"/>
        </w:rPr>
        <w:t>MicroBilt</w:t>
      </w:r>
      <w:proofErr w:type="spellEnd"/>
      <w:r w:rsidRPr="00C51D4D">
        <w:rPr>
          <w:rFonts w:asciiTheme="minorHAnsi" w:hAnsiTheme="minorHAnsi" w:cs="Arial"/>
          <w:color w:val="303030"/>
          <w:sz w:val="22"/>
          <w:szCs w:val="22"/>
        </w:rPr>
        <w:t xml:space="preserve"> </w:t>
      </w:r>
      <w:proofErr w:type="gramStart"/>
      <w:r w:rsidRPr="00C51D4D">
        <w:rPr>
          <w:rFonts w:asciiTheme="minorHAnsi" w:hAnsiTheme="minorHAnsi" w:cs="Arial"/>
          <w:color w:val="303030"/>
          <w:sz w:val="22"/>
          <w:szCs w:val="22"/>
        </w:rPr>
        <w:t>Corporation,</w:t>
      </w:r>
      <w:proofErr w:type="gramEnd"/>
      <w:r w:rsidRPr="00C51D4D">
        <w:rPr>
          <w:rFonts w:asciiTheme="minorHAnsi" w:hAnsiTheme="minorHAnsi" w:cs="Arial"/>
          <w:color w:val="303030"/>
          <w:sz w:val="22"/>
          <w:szCs w:val="22"/>
        </w:rPr>
        <w:t> </w:t>
      </w:r>
      <w:r w:rsidRPr="00C51D4D">
        <w:rPr>
          <w:rFonts w:asciiTheme="minorHAnsi" w:hAnsiTheme="minorHAnsi" w:cs="Arial"/>
          <w:color w:val="303030"/>
          <w:sz w:val="22"/>
          <w:szCs w:val="22"/>
        </w:rPr>
        <w:t xml:space="preserve">is the single source and preferred provider of decision critical information that responsibly assists businesses in reducing risk and managing their business. </w:t>
      </w:r>
      <w:proofErr w:type="spellStart"/>
      <w:r w:rsidRPr="00C51D4D">
        <w:rPr>
          <w:rFonts w:asciiTheme="minorHAnsi" w:hAnsiTheme="minorHAnsi" w:cs="Arial"/>
          <w:color w:val="303030"/>
          <w:sz w:val="22"/>
          <w:szCs w:val="22"/>
        </w:rPr>
        <w:t>MicroBilt</w:t>
      </w:r>
      <w:proofErr w:type="spellEnd"/>
      <w:r w:rsidRPr="00C51D4D">
        <w:rPr>
          <w:rFonts w:asciiTheme="minorHAnsi" w:hAnsiTheme="minorHAnsi" w:cs="Arial"/>
          <w:color w:val="303030"/>
          <w:sz w:val="22"/>
          <w:szCs w:val="22"/>
        </w:rPr>
        <w:t xml:space="preserve"> provides online access to consumer and commercial credit bureau data with automated </w:t>
      </w:r>
      <w:proofErr w:type="spellStart"/>
      <w:r w:rsidRPr="00C51D4D">
        <w:rPr>
          <w:rFonts w:asciiTheme="minorHAnsi" w:hAnsiTheme="minorHAnsi" w:cs="Arial"/>
          <w:color w:val="303030"/>
          <w:sz w:val="22"/>
          <w:szCs w:val="22"/>
        </w:rPr>
        <w:t>decisioning</w:t>
      </w:r>
      <w:proofErr w:type="spellEnd"/>
      <w:r w:rsidRPr="00C51D4D">
        <w:rPr>
          <w:rFonts w:asciiTheme="minorHAnsi" w:hAnsiTheme="minorHAnsi" w:cs="Arial"/>
          <w:color w:val="303030"/>
          <w:sz w:val="22"/>
          <w:szCs w:val="22"/>
        </w:rPr>
        <w:t xml:space="preserve"> and collection services. With its PRBC® Consumer Report with the FICO® Expansion Score, </w:t>
      </w:r>
      <w:proofErr w:type="spellStart"/>
      <w:r w:rsidRPr="00C51D4D">
        <w:rPr>
          <w:rFonts w:asciiTheme="minorHAnsi" w:hAnsiTheme="minorHAnsi" w:cs="Arial"/>
          <w:color w:val="303030"/>
          <w:sz w:val="22"/>
          <w:szCs w:val="22"/>
        </w:rPr>
        <w:t>MicroBilt</w:t>
      </w:r>
      <w:proofErr w:type="spellEnd"/>
      <w:r w:rsidRPr="00C51D4D">
        <w:rPr>
          <w:rFonts w:asciiTheme="minorHAnsi" w:hAnsiTheme="minorHAnsi" w:cs="Arial"/>
          <w:color w:val="303030"/>
          <w:sz w:val="22"/>
          <w:szCs w:val="22"/>
        </w:rPr>
        <w:t xml:space="preserve"> is the leading provider of alternative credit data to businesses that want to offer credit and other financial services to the approximately 110 million underserved and </w:t>
      </w:r>
      <w:proofErr w:type="spellStart"/>
      <w:r w:rsidRPr="00C51D4D">
        <w:rPr>
          <w:rFonts w:asciiTheme="minorHAnsi" w:hAnsiTheme="minorHAnsi" w:cs="Arial"/>
          <w:color w:val="303030"/>
          <w:sz w:val="22"/>
          <w:szCs w:val="22"/>
        </w:rPr>
        <w:t>underbanked</w:t>
      </w:r>
      <w:proofErr w:type="spellEnd"/>
      <w:r w:rsidRPr="00C51D4D">
        <w:rPr>
          <w:rFonts w:asciiTheme="minorHAnsi" w:hAnsiTheme="minorHAnsi" w:cs="Arial"/>
          <w:color w:val="303030"/>
          <w:sz w:val="22"/>
          <w:szCs w:val="22"/>
        </w:rPr>
        <w:t xml:space="preserve"> consumers in the United States.</w:t>
      </w:r>
    </w:p>
    <w:p w:rsidR="00523C84" w:rsidRPr="00C51D4D" w:rsidRDefault="00523C84" w:rsidP="00523C84">
      <w:pPr>
        <w:pStyle w:val="NormalWeb"/>
        <w:spacing w:before="90" w:beforeAutospacing="0" w:after="150" w:afterAutospacing="0" w:line="270" w:lineRule="atLeast"/>
        <w:rPr>
          <w:rFonts w:asciiTheme="minorHAnsi" w:hAnsiTheme="minorHAnsi" w:cs="Arial"/>
          <w:color w:val="303030"/>
          <w:sz w:val="22"/>
          <w:szCs w:val="22"/>
        </w:rPr>
      </w:pPr>
      <w:proofErr w:type="spellStart"/>
      <w:r w:rsidRPr="00C51D4D">
        <w:rPr>
          <w:rFonts w:asciiTheme="minorHAnsi" w:hAnsiTheme="minorHAnsi" w:cs="Arial"/>
          <w:color w:val="303030"/>
          <w:sz w:val="22"/>
          <w:szCs w:val="22"/>
        </w:rPr>
        <w:t>MicroBilt</w:t>
      </w:r>
      <w:proofErr w:type="spellEnd"/>
      <w:r w:rsidRPr="00C51D4D">
        <w:rPr>
          <w:rFonts w:asciiTheme="minorHAnsi" w:hAnsiTheme="minorHAnsi" w:cs="Arial"/>
          <w:color w:val="303030"/>
          <w:sz w:val="22"/>
          <w:szCs w:val="22"/>
        </w:rPr>
        <w:t xml:space="preserve"> offers the small business owner simple, cost-effective solutions and a wide selection of data products for fraud prevention, consumer financing, debt collection, and background screening at www.MicroBilt.com or thr</w:t>
      </w:r>
      <w:r w:rsidR="00C51D4D">
        <w:rPr>
          <w:rFonts w:asciiTheme="minorHAnsi" w:hAnsiTheme="minorHAnsi" w:cs="Arial"/>
          <w:color w:val="303030"/>
          <w:sz w:val="22"/>
          <w:szCs w:val="22"/>
        </w:rPr>
        <w:t>ough web services integration.</w:t>
      </w:r>
    </w:p>
    <w:p w:rsidR="00523C84" w:rsidRPr="00C51D4D" w:rsidRDefault="00523C84" w:rsidP="00523C84">
      <w:pPr>
        <w:pStyle w:val="NormalWeb"/>
        <w:spacing w:before="90" w:beforeAutospacing="0" w:after="150" w:afterAutospacing="0" w:line="270" w:lineRule="atLeast"/>
        <w:rPr>
          <w:rFonts w:asciiTheme="minorHAnsi" w:hAnsiTheme="minorHAnsi" w:cs="Arial"/>
          <w:color w:val="303030"/>
          <w:sz w:val="22"/>
          <w:szCs w:val="22"/>
        </w:rPr>
      </w:pPr>
      <w:proofErr w:type="spellStart"/>
      <w:r w:rsidRPr="00C51D4D">
        <w:rPr>
          <w:rFonts w:asciiTheme="minorHAnsi" w:hAnsiTheme="minorHAnsi" w:cs="Arial"/>
          <w:color w:val="303030"/>
          <w:sz w:val="22"/>
          <w:szCs w:val="22"/>
        </w:rPr>
        <w:t>MicroBilt</w:t>
      </w:r>
      <w:proofErr w:type="spellEnd"/>
      <w:r w:rsidRPr="00C51D4D">
        <w:rPr>
          <w:rFonts w:asciiTheme="minorHAnsi" w:hAnsiTheme="minorHAnsi" w:cs="Arial"/>
          <w:color w:val="303030"/>
          <w:sz w:val="22"/>
          <w:szCs w:val="22"/>
        </w:rPr>
        <w:t xml:space="preserve"> is also the leader in proprietary financial data with its Integra Data which offers industry benchmarks, norms, valuation data, risk management tools, and other private company financial data that help companies get the answers they need when they need them.</w:t>
      </w:r>
    </w:p>
    <w:p w:rsidR="00523C84" w:rsidRPr="00C51D4D" w:rsidRDefault="00523C84" w:rsidP="006040FD">
      <w:pPr>
        <w:pStyle w:val="NormalWeb"/>
        <w:spacing w:before="90" w:beforeAutospacing="0" w:after="150" w:afterAutospacing="0" w:line="270" w:lineRule="atLeast"/>
        <w:rPr>
          <w:rFonts w:asciiTheme="minorHAnsi" w:hAnsiTheme="minorHAnsi" w:cs="Arial"/>
          <w:color w:val="303030"/>
          <w:sz w:val="22"/>
          <w:szCs w:val="22"/>
        </w:rPr>
      </w:pPr>
      <w:r w:rsidRPr="00C51D4D">
        <w:rPr>
          <w:rFonts w:asciiTheme="minorHAnsi" w:hAnsiTheme="minorHAnsi" w:cs="Arial"/>
          <w:color w:val="303030"/>
          <w:sz w:val="22"/>
          <w:szCs w:val="22"/>
        </w:rPr>
        <w:t xml:space="preserve">The company enables businesses to enhance their content offerings by delivering private </w:t>
      </w:r>
      <w:proofErr w:type="spellStart"/>
      <w:r w:rsidRPr="00C51D4D">
        <w:rPr>
          <w:rFonts w:asciiTheme="minorHAnsi" w:hAnsiTheme="minorHAnsi" w:cs="Arial"/>
          <w:color w:val="303030"/>
          <w:sz w:val="22"/>
          <w:szCs w:val="22"/>
        </w:rPr>
        <w:t>labeled</w:t>
      </w:r>
      <w:proofErr w:type="spellEnd"/>
      <w:r w:rsidRPr="00C51D4D">
        <w:rPr>
          <w:rFonts w:asciiTheme="minorHAnsi" w:hAnsiTheme="minorHAnsi" w:cs="Arial"/>
          <w:color w:val="303030"/>
          <w:sz w:val="22"/>
          <w:szCs w:val="22"/>
        </w:rPr>
        <w:t xml:space="preserve"> content or web sites to their established online communities. </w:t>
      </w:r>
      <w:proofErr w:type="spellStart"/>
      <w:r w:rsidRPr="00C51D4D">
        <w:rPr>
          <w:rFonts w:asciiTheme="minorHAnsi" w:hAnsiTheme="minorHAnsi" w:cs="Arial"/>
          <w:color w:val="303030"/>
          <w:sz w:val="22"/>
          <w:szCs w:val="22"/>
        </w:rPr>
        <w:t>MicroBilt</w:t>
      </w:r>
      <w:proofErr w:type="spellEnd"/>
      <w:r w:rsidRPr="00C51D4D">
        <w:rPr>
          <w:rFonts w:asciiTheme="minorHAnsi" w:hAnsiTheme="minorHAnsi" w:cs="Arial"/>
          <w:color w:val="303030"/>
          <w:sz w:val="22"/>
          <w:szCs w:val="22"/>
        </w:rPr>
        <w:t xml:space="preserve"> Corporation maintains offices in Georgia and New Jersey.</w:t>
      </w:r>
      <w:r w:rsidR="00C51D4D">
        <w:rPr>
          <w:rFonts w:asciiTheme="minorHAnsi" w:hAnsiTheme="minorHAnsi" w:cs="Arial"/>
          <w:color w:val="303030"/>
          <w:sz w:val="22"/>
          <w:szCs w:val="22"/>
        </w:rPr>
        <w:t xml:space="preserve">  </w:t>
      </w:r>
      <w:r w:rsidR="006040FD" w:rsidRPr="00C51D4D">
        <w:rPr>
          <w:rFonts w:asciiTheme="minorHAnsi" w:hAnsiTheme="minorHAnsi" w:cs="Arial"/>
          <w:color w:val="303030"/>
          <w:sz w:val="22"/>
          <w:szCs w:val="22"/>
        </w:rPr>
        <w:t xml:space="preserve">Please read </w:t>
      </w:r>
      <w:r w:rsidRPr="00C51D4D">
        <w:rPr>
          <w:rFonts w:asciiTheme="minorHAnsi" w:hAnsiTheme="minorHAnsi" w:cs="Arial"/>
          <w:color w:val="303030"/>
          <w:sz w:val="22"/>
          <w:szCs w:val="22"/>
        </w:rPr>
        <w:t xml:space="preserve">more </w:t>
      </w:r>
      <w:proofErr w:type="gramStart"/>
      <w:r w:rsidRPr="00C51D4D">
        <w:rPr>
          <w:rFonts w:asciiTheme="minorHAnsi" w:hAnsiTheme="minorHAnsi" w:cs="Arial"/>
          <w:color w:val="303030"/>
          <w:sz w:val="22"/>
          <w:szCs w:val="22"/>
        </w:rPr>
        <w:t xml:space="preserve">at  </w:t>
      </w:r>
      <w:proofErr w:type="gramEnd"/>
      <w:hyperlink r:id="rId10" w:history="1">
        <w:r w:rsidRPr="00C51D4D">
          <w:rPr>
            <w:rStyle w:val="Hyperlink"/>
            <w:rFonts w:asciiTheme="minorHAnsi" w:hAnsiTheme="minorHAnsi"/>
            <w:sz w:val="22"/>
            <w:szCs w:val="22"/>
          </w:rPr>
          <w:t>http://www.microbilt.com/</w:t>
        </w:r>
      </w:hyperlink>
    </w:p>
    <w:sectPr w:rsidR="00523C84" w:rsidRPr="00C51D4D" w:rsidSect="00C51D4D">
      <w:headerReference w:type="default" r:id="rId11"/>
      <w:footerReference w:type="default" r:id="rId12"/>
      <w:pgSz w:w="11906" w:h="16838" w:code="9"/>
      <w:pgMar w:top="1440" w:right="1077" w:bottom="1440" w:left="1077"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028" w:rsidRDefault="00FE4028" w:rsidP="007C38A2">
      <w:r>
        <w:separator/>
      </w:r>
    </w:p>
  </w:endnote>
  <w:endnote w:type="continuationSeparator" w:id="0">
    <w:p w:rsidR="00FE4028" w:rsidRDefault="00FE4028" w:rsidP="007C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15F" w:rsidRPr="00F55998" w:rsidRDefault="00D4015F" w:rsidP="007C38A2">
    <w:pPr>
      <w:pStyle w:val="Footer"/>
      <w:jc w:val="center"/>
      <w:rPr>
        <w:color w:val="808080"/>
        <w:sz w:val="20"/>
        <w:szCs w:val="20"/>
      </w:rPr>
    </w:pPr>
  </w:p>
  <w:p w:rsidR="00D4015F" w:rsidRPr="00F55998" w:rsidRDefault="00D4015F" w:rsidP="007C38A2">
    <w:pPr>
      <w:pStyle w:val="Footer"/>
      <w:tabs>
        <w:tab w:val="center" w:pos="5387"/>
        <w:tab w:val="right" w:pos="9498"/>
      </w:tabs>
      <w:rPr>
        <w:rFonts w:cs="Calibri"/>
        <w:sz w:val="20"/>
        <w:szCs w:val="20"/>
        <w:lang w:val="cs-CZ"/>
      </w:rPr>
    </w:pPr>
    <w:r w:rsidRPr="004140AD">
      <w:rPr>
        <w:rFonts w:cs="Calibri"/>
        <w:b/>
        <w:bCs/>
        <w:sz w:val="20"/>
        <w:szCs w:val="20"/>
        <w:lang w:val="de-DE"/>
      </w:rPr>
      <w:tab/>
    </w:r>
  </w:p>
  <w:p w:rsidR="00D4015F" w:rsidRPr="004140AD" w:rsidRDefault="00D4015F">
    <w:pPr>
      <w:pStyle w:val="Footer"/>
      <w:rPr>
        <w:lang w:val="de-DE"/>
      </w:rPr>
    </w:pPr>
  </w:p>
  <w:p w:rsidR="00D4015F" w:rsidRPr="004140AD" w:rsidRDefault="00D4015F">
    <w:pPr>
      <w:pStyle w:val="Footer"/>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028" w:rsidRDefault="00FE4028" w:rsidP="007C38A2">
      <w:r>
        <w:separator/>
      </w:r>
    </w:p>
  </w:footnote>
  <w:footnote w:type="continuationSeparator" w:id="0">
    <w:p w:rsidR="00FE4028" w:rsidRDefault="00FE4028" w:rsidP="007C3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15F" w:rsidRDefault="00E23C20" w:rsidP="00E23C20">
    <w:pPr>
      <w:pStyle w:val="Header"/>
      <w:jc w:val="right"/>
    </w:pPr>
    <w:r>
      <w:rPr>
        <w:noProof/>
        <w:lang w:eastAsia="en-GB"/>
      </w:rPr>
      <w:drawing>
        <wp:inline distT="0" distB="0" distL="0" distR="0" wp14:anchorId="0BEFE8D8" wp14:editId="0DC467E2">
          <wp:extent cx="1903095" cy="403860"/>
          <wp:effectExtent l="0" t="0" r="1905" b="0"/>
          <wp:docPr id="3" name="Picture 3" descr="CreditInfo_laret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ditInfo_laret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095" cy="403860"/>
                  </a:xfrm>
                  <a:prstGeom prst="rect">
                    <a:avLst/>
                  </a:prstGeom>
                  <a:noFill/>
                  <a:ln>
                    <a:noFill/>
                  </a:ln>
                </pic:spPr>
              </pic:pic>
            </a:graphicData>
          </a:graphic>
        </wp:inline>
      </w:drawing>
    </w:r>
  </w:p>
  <w:p w:rsidR="00D4015F" w:rsidRDefault="00D401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5297A"/>
    <w:multiLevelType w:val="multilevel"/>
    <w:tmpl w:val="BD200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8A2"/>
    <w:rsid w:val="00013C64"/>
    <w:rsid w:val="00054D1C"/>
    <w:rsid w:val="000567ED"/>
    <w:rsid w:val="00082958"/>
    <w:rsid w:val="00082B06"/>
    <w:rsid w:val="000B2C6E"/>
    <w:rsid w:val="000C08B4"/>
    <w:rsid w:val="001333A4"/>
    <w:rsid w:val="00135E43"/>
    <w:rsid w:val="00186B8C"/>
    <w:rsid w:val="001A622C"/>
    <w:rsid w:val="001E1DD8"/>
    <w:rsid w:val="001F7F3A"/>
    <w:rsid w:val="00261A4D"/>
    <w:rsid w:val="002634CB"/>
    <w:rsid w:val="00282660"/>
    <w:rsid w:val="002A3A16"/>
    <w:rsid w:val="002C06CF"/>
    <w:rsid w:val="00301655"/>
    <w:rsid w:val="00303BC5"/>
    <w:rsid w:val="00315AE4"/>
    <w:rsid w:val="00321548"/>
    <w:rsid w:val="00327D5F"/>
    <w:rsid w:val="003659CB"/>
    <w:rsid w:val="00370F04"/>
    <w:rsid w:val="00394847"/>
    <w:rsid w:val="003B32B5"/>
    <w:rsid w:val="003E5F60"/>
    <w:rsid w:val="004140AD"/>
    <w:rsid w:val="00420C6B"/>
    <w:rsid w:val="004254E5"/>
    <w:rsid w:val="00453E7D"/>
    <w:rsid w:val="004A57B7"/>
    <w:rsid w:val="004D5EF3"/>
    <w:rsid w:val="004F13D8"/>
    <w:rsid w:val="00500C9F"/>
    <w:rsid w:val="0050420D"/>
    <w:rsid w:val="00523C84"/>
    <w:rsid w:val="005348E1"/>
    <w:rsid w:val="00597EFE"/>
    <w:rsid w:val="005C02FE"/>
    <w:rsid w:val="006040FD"/>
    <w:rsid w:val="00622E82"/>
    <w:rsid w:val="00651764"/>
    <w:rsid w:val="00656D14"/>
    <w:rsid w:val="006803FA"/>
    <w:rsid w:val="00694EE4"/>
    <w:rsid w:val="006B079E"/>
    <w:rsid w:val="006B7667"/>
    <w:rsid w:val="006D3267"/>
    <w:rsid w:val="006F0FDC"/>
    <w:rsid w:val="006F4EF7"/>
    <w:rsid w:val="00740AAC"/>
    <w:rsid w:val="00747610"/>
    <w:rsid w:val="00774688"/>
    <w:rsid w:val="00782C6C"/>
    <w:rsid w:val="00790275"/>
    <w:rsid w:val="007C38A2"/>
    <w:rsid w:val="007E56D1"/>
    <w:rsid w:val="0081356F"/>
    <w:rsid w:val="0081588A"/>
    <w:rsid w:val="00823B2A"/>
    <w:rsid w:val="00831976"/>
    <w:rsid w:val="00834091"/>
    <w:rsid w:val="008506DE"/>
    <w:rsid w:val="00856073"/>
    <w:rsid w:val="00884076"/>
    <w:rsid w:val="00896AF2"/>
    <w:rsid w:val="008A13A0"/>
    <w:rsid w:val="008E3F24"/>
    <w:rsid w:val="009160DE"/>
    <w:rsid w:val="00976001"/>
    <w:rsid w:val="009C7813"/>
    <w:rsid w:val="009F660A"/>
    <w:rsid w:val="00A318C0"/>
    <w:rsid w:val="00A42406"/>
    <w:rsid w:val="00A566B1"/>
    <w:rsid w:val="00A622D3"/>
    <w:rsid w:val="00A90171"/>
    <w:rsid w:val="00AE7431"/>
    <w:rsid w:val="00B04887"/>
    <w:rsid w:val="00B066E3"/>
    <w:rsid w:val="00B1426F"/>
    <w:rsid w:val="00B30E1E"/>
    <w:rsid w:val="00B91232"/>
    <w:rsid w:val="00B92A16"/>
    <w:rsid w:val="00BD79BF"/>
    <w:rsid w:val="00C1057C"/>
    <w:rsid w:val="00C17294"/>
    <w:rsid w:val="00C51D4D"/>
    <w:rsid w:val="00CB4328"/>
    <w:rsid w:val="00CC1E69"/>
    <w:rsid w:val="00D37D81"/>
    <w:rsid w:val="00D4015F"/>
    <w:rsid w:val="00D55532"/>
    <w:rsid w:val="00D73C7A"/>
    <w:rsid w:val="00D94161"/>
    <w:rsid w:val="00DD67B7"/>
    <w:rsid w:val="00E23C20"/>
    <w:rsid w:val="00E7087C"/>
    <w:rsid w:val="00E82A9D"/>
    <w:rsid w:val="00E9592A"/>
    <w:rsid w:val="00EA2A1F"/>
    <w:rsid w:val="00EF5FA9"/>
    <w:rsid w:val="00F05D7B"/>
    <w:rsid w:val="00F47011"/>
    <w:rsid w:val="00F50953"/>
    <w:rsid w:val="00F55998"/>
    <w:rsid w:val="00F65744"/>
    <w:rsid w:val="00F75B3B"/>
    <w:rsid w:val="00F956AE"/>
    <w:rsid w:val="00FC174A"/>
    <w:rsid w:val="00FD3A4A"/>
    <w:rsid w:val="00FE4028"/>
    <w:rsid w:val="00FF5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SAPHeading 8 + Arial,Custom Color(RGB(207,20,43))"/>
    <w:qFormat/>
    <w:rsid w:val="004140AD"/>
    <w:rPr>
      <w:rFonts w:ascii="Arial" w:eastAsia="Times New Roman" w:hAnsi="Arial"/>
      <w:noProof/>
      <w:sz w:val="20"/>
      <w:szCs w:val="24"/>
      <w:lang w:val="en-GB" w:eastAsia="cs-CZ"/>
    </w:rPr>
  </w:style>
  <w:style w:type="paragraph" w:styleId="Heading2">
    <w:name w:val="heading 2"/>
    <w:basedOn w:val="Normal"/>
    <w:link w:val="Heading2Char"/>
    <w:uiPriority w:val="9"/>
    <w:qFormat/>
    <w:locked/>
    <w:rsid w:val="00774688"/>
    <w:pPr>
      <w:spacing w:before="100" w:beforeAutospacing="1" w:after="100" w:afterAutospacing="1"/>
      <w:outlineLvl w:val="1"/>
    </w:pPr>
    <w:rPr>
      <w:rFonts w:ascii="Times New Roman" w:hAnsi="Times New Roman"/>
      <w:b/>
      <w:bCs/>
      <w:noProof w:val="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38A2"/>
    <w:pPr>
      <w:tabs>
        <w:tab w:val="center" w:pos="4536"/>
        <w:tab w:val="right" w:pos="9072"/>
      </w:tabs>
    </w:pPr>
    <w:rPr>
      <w:rFonts w:ascii="Calibri" w:eastAsia="Calibri" w:hAnsi="Calibri"/>
      <w:noProof w:val="0"/>
      <w:sz w:val="22"/>
      <w:szCs w:val="22"/>
      <w:lang w:eastAsia="en-US"/>
    </w:rPr>
  </w:style>
  <w:style w:type="character" w:customStyle="1" w:styleId="HeaderChar">
    <w:name w:val="Header Char"/>
    <w:basedOn w:val="DefaultParagraphFont"/>
    <w:link w:val="Header"/>
    <w:uiPriority w:val="99"/>
    <w:locked/>
    <w:rsid w:val="007C38A2"/>
    <w:rPr>
      <w:rFonts w:cs="Times New Roman"/>
      <w:lang w:val="en-GB"/>
    </w:rPr>
  </w:style>
  <w:style w:type="paragraph" w:styleId="Footer">
    <w:name w:val="footer"/>
    <w:basedOn w:val="Normal"/>
    <w:link w:val="FooterChar"/>
    <w:uiPriority w:val="99"/>
    <w:rsid w:val="007C38A2"/>
    <w:pPr>
      <w:tabs>
        <w:tab w:val="center" w:pos="4536"/>
        <w:tab w:val="right" w:pos="9072"/>
      </w:tabs>
    </w:pPr>
    <w:rPr>
      <w:rFonts w:ascii="Calibri" w:eastAsia="Calibri" w:hAnsi="Calibri"/>
      <w:noProof w:val="0"/>
      <w:sz w:val="22"/>
      <w:szCs w:val="22"/>
      <w:lang w:eastAsia="en-US"/>
    </w:rPr>
  </w:style>
  <w:style w:type="character" w:customStyle="1" w:styleId="FooterChar">
    <w:name w:val="Footer Char"/>
    <w:basedOn w:val="DefaultParagraphFont"/>
    <w:link w:val="Footer"/>
    <w:uiPriority w:val="99"/>
    <w:locked/>
    <w:rsid w:val="007C38A2"/>
    <w:rPr>
      <w:rFonts w:cs="Times New Roman"/>
      <w:lang w:val="en-GB"/>
    </w:rPr>
  </w:style>
  <w:style w:type="paragraph" w:styleId="BalloonText">
    <w:name w:val="Balloon Text"/>
    <w:basedOn w:val="Normal"/>
    <w:link w:val="BalloonTextChar"/>
    <w:uiPriority w:val="99"/>
    <w:semiHidden/>
    <w:rsid w:val="007C38A2"/>
    <w:rPr>
      <w:rFonts w:ascii="Tahoma" w:eastAsia="Calibri" w:hAnsi="Tahoma" w:cs="Tahoma"/>
      <w:noProof w:val="0"/>
      <w:sz w:val="16"/>
      <w:szCs w:val="16"/>
      <w:lang w:eastAsia="en-US"/>
    </w:rPr>
  </w:style>
  <w:style w:type="character" w:customStyle="1" w:styleId="BalloonTextChar">
    <w:name w:val="Balloon Text Char"/>
    <w:basedOn w:val="DefaultParagraphFont"/>
    <w:link w:val="BalloonText"/>
    <w:uiPriority w:val="99"/>
    <w:semiHidden/>
    <w:locked/>
    <w:rsid w:val="007C38A2"/>
    <w:rPr>
      <w:rFonts w:ascii="Tahoma" w:hAnsi="Tahoma" w:cs="Tahoma"/>
      <w:sz w:val="16"/>
      <w:szCs w:val="16"/>
      <w:lang w:val="en-GB"/>
    </w:rPr>
  </w:style>
  <w:style w:type="paragraph" w:styleId="PlainText">
    <w:name w:val="Plain Text"/>
    <w:basedOn w:val="Normal"/>
    <w:link w:val="PlainTextChar"/>
    <w:uiPriority w:val="99"/>
    <w:semiHidden/>
    <w:rsid w:val="004140AD"/>
    <w:rPr>
      <w:rFonts w:ascii="Consolas" w:hAnsi="Consolas"/>
      <w:noProof w:val="0"/>
      <w:sz w:val="21"/>
      <w:szCs w:val="21"/>
      <w:lang w:val="cs-CZ"/>
    </w:rPr>
  </w:style>
  <w:style w:type="character" w:customStyle="1" w:styleId="PlainTextChar">
    <w:name w:val="Plain Text Char"/>
    <w:basedOn w:val="DefaultParagraphFont"/>
    <w:link w:val="PlainText"/>
    <w:uiPriority w:val="99"/>
    <w:semiHidden/>
    <w:locked/>
    <w:rsid w:val="004140AD"/>
    <w:rPr>
      <w:rFonts w:ascii="Consolas" w:hAnsi="Consolas" w:cs="Times New Roman"/>
      <w:sz w:val="21"/>
      <w:szCs w:val="21"/>
      <w:lang w:val="cs-CZ" w:eastAsia="cs-CZ"/>
    </w:rPr>
  </w:style>
  <w:style w:type="character" w:styleId="Hyperlink">
    <w:name w:val="Hyperlink"/>
    <w:basedOn w:val="DefaultParagraphFont"/>
    <w:uiPriority w:val="99"/>
    <w:unhideWhenUsed/>
    <w:rsid w:val="008E3F24"/>
    <w:rPr>
      <w:color w:val="0000FF"/>
      <w:u w:val="single"/>
    </w:rPr>
  </w:style>
  <w:style w:type="paragraph" w:styleId="NormalWeb">
    <w:name w:val="Normal (Web)"/>
    <w:basedOn w:val="Normal"/>
    <w:uiPriority w:val="99"/>
    <w:unhideWhenUsed/>
    <w:rsid w:val="008E3F24"/>
    <w:pPr>
      <w:spacing w:before="100" w:beforeAutospacing="1" w:after="100" w:afterAutospacing="1"/>
    </w:pPr>
    <w:rPr>
      <w:rFonts w:ascii="Times New Roman" w:hAnsi="Times New Roman"/>
      <w:noProof w:val="0"/>
      <w:sz w:val="24"/>
      <w:lang w:eastAsia="en-GB"/>
    </w:rPr>
  </w:style>
  <w:style w:type="paragraph" w:customStyle="1" w:styleId="amparagraph">
    <w:name w:val="amparagraph"/>
    <w:basedOn w:val="Normal"/>
    <w:rsid w:val="00D73C7A"/>
    <w:pPr>
      <w:spacing w:before="100" w:beforeAutospacing="1" w:after="100" w:afterAutospacing="1"/>
    </w:pPr>
    <w:rPr>
      <w:rFonts w:ascii="Times New Roman" w:hAnsi="Times New Roman"/>
      <w:noProof w:val="0"/>
      <w:sz w:val="24"/>
      <w:lang w:eastAsia="en-GB"/>
    </w:rPr>
  </w:style>
  <w:style w:type="character" w:customStyle="1" w:styleId="apple-converted-space">
    <w:name w:val="apple-converted-space"/>
    <w:basedOn w:val="DefaultParagraphFont"/>
    <w:rsid w:val="00D73C7A"/>
  </w:style>
  <w:style w:type="character" w:customStyle="1" w:styleId="Heading2Char">
    <w:name w:val="Heading 2 Char"/>
    <w:basedOn w:val="DefaultParagraphFont"/>
    <w:link w:val="Heading2"/>
    <w:uiPriority w:val="9"/>
    <w:rsid w:val="00774688"/>
    <w:rPr>
      <w:rFonts w:ascii="Times New Roman" w:eastAsia="Times New Roman" w:hAnsi="Times New Roman"/>
      <w:b/>
      <w:bCs/>
      <w:sz w:val="36"/>
      <w:szCs w:val="36"/>
      <w:lang w:val="en-GB" w:eastAsia="en-GB"/>
    </w:rPr>
  </w:style>
  <w:style w:type="paragraph" w:customStyle="1" w:styleId="ciplayerprofiletext1">
    <w:name w:val="ciplayerprofiletext1"/>
    <w:basedOn w:val="Normal"/>
    <w:rsid w:val="001A622C"/>
    <w:pPr>
      <w:spacing w:before="100" w:beforeAutospacing="1" w:after="100" w:afterAutospacing="1"/>
    </w:pPr>
    <w:rPr>
      <w:rFonts w:ascii="Times New Roman" w:hAnsi="Times New Roman"/>
      <w:noProof w:val="0"/>
      <w:sz w:val="24"/>
      <w:lang w:eastAsia="en-GB"/>
    </w:rPr>
  </w:style>
  <w:style w:type="paragraph" w:styleId="ListParagraph">
    <w:name w:val="List Paragraph"/>
    <w:basedOn w:val="Normal"/>
    <w:uiPriority w:val="34"/>
    <w:qFormat/>
    <w:rsid w:val="006F0FDC"/>
    <w:pPr>
      <w:ind w:left="720"/>
    </w:pPr>
    <w:rPr>
      <w:rFonts w:ascii="Calibri" w:eastAsiaTheme="minorHAnsi" w:hAnsi="Calibri"/>
      <w:noProof w:val="0"/>
      <w:sz w:val="22"/>
      <w:szCs w:val="22"/>
      <w:lang w:eastAsia="en-GB"/>
    </w:rPr>
  </w:style>
  <w:style w:type="character" w:styleId="Strong">
    <w:name w:val="Strong"/>
    <w:basedOn w:val="DefaultParagraphFont"/>
    <w:uiPriority w:val="22"/>
    <w:qFormat/>
    <w:locked/>
    <w:rsid w:val="00523C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SAPHeading 8 + Arial,Custom Color(RGB(207,20,43))"/>
    <w:qFormat/>
    <w:rsid w:val="004140AD"/>
    <w:rPr>
      <w:rFonts w:ascii="Arial" w:eastAsia="Times New Roman" w:hAnsi="Arial"/>
      <w:noProof/>
      <w:sz w:val="20"/>
      <w:szCs w:val="24"/>
      <w:lang w:val="en-GB" w:eastAsia="cs-CZ"/>
    </w:rPr>
  </w:style>
  <w:style w:type="paragraph" w:styleId="Heading2">
    <w:name w:val="heading 2"/>
    <w:basedOn w:val="Normal"/>
    <w:link w:val="Heading2Char"/>
    <w:uiPriority w:val="9"/>
    <w:qFormat/>
    <w:locked/>
    <w:rsid w:val="00774688"/>
    <w:pPr>
      <w:spacing w:before="100" w:beforeAutospacing="1" w:after="100" w:afterAutospacing="1"/>
      <w:outlineLvl w:val="1"/>
    </w:pPr>
    <w:rPr>
      <w:rFonts w:ascii="Times New Roman" w:hAnsi="Times New Roman"/>
      <w:b/>
      <w:bCs/>
      <w:noProof w:val="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38A2"/>
    <w:pPr>
      <w:tabs>
        <w:tab w:val="center" w:pos="4536"/>
        <w:tab w:val="right" w:pos="9072"/>
      </w:tabs>
    </w:pPr>
    <w:rPr>
      <w:rFonts w:ascii="Calibri" w:eastAsia="Calibri" w:hAnsi="Calibri"/>
      <w:noProof w:val="0"/>
      <w:sz w:val="22"/>
      <w:szCs w:val="22"/>
      <w:lang w:eastAsia="en-US"/>
    </w:rPr>
  </w:style>
  <w:style w:type="character" w:customStyle="1" w:styleId="HeaderChar">
    <w:name w:val="Header Char"/>
    <w:basedOn w:val="DefaultParagraphFont"/>
    <w:link w:val="Header"/>
    <w:uiPriority w:val="99"/>
    <w:locked/>
    <w:rsid w:val="007C38A2"/>
    <w:rPr>
      <w:rFonts w:cs="Times New Roman"/>
      <w:lang w:val="en-GB"/>
    </w:rPr>
  </w:style>
  <w:style w:type="paragraph" w:styleId="Footer">
    <w:name w:val="footer"/>
    <w:basedOn w:val="Normal"/>
    <w:link w:val="FooterChar"/>
    <w:uiPriority w:val="99"/>
    <w:rsid w:val="007C38A2"/>
    <w:pPr>
      <w:tabs>
        <w:tab w:val="center" w:pos="4536"/>
        <w:tab w:val="right" w:pos="9072"/>
      </w:tabs>
    </w:pPr>
    <w:rPr>
      <w:rFonts w:ascii="Calibri" w:eastAsia="Calibri" w:hAnsi="Calibri"/>
      <w:noProof w:val="0"/>
      <w:sz w:val="22"/>
      <w:szCs w:val="22"/>
      <w:lang w:eastAsia="en-US"/>
    </w:rPr>
  </w:style>
  <w:style w:type="character" w:customStyle="1" w:styleId="FooterChar">
    <w:name w:val="Footer Char"/>
    <w:basedOn w:val="DefaultParagraphFont"/>
    <w:link w:val="Footer"/>
    <w:uiPriority w:val="99"/>
    <w:locked/>
    <w:rsid w:val="007C38A2"/>
    <w:rPr>
      <w:rFonts w:cs="Times New Roman"/>
      <w:lang w:val="en-GB"/>
    </w:rPr>
  </w:style>
  <w:style w:type="paragraph" w:styleId="BalloonText">
    <w:name w:val="Balloon Text"/>
    <w:basedOn w:val="Normal"/>
    <w:link w:val="BalloonTextChar"/>
    <w:uiPriority w:val="99"/>
    <w:semiHidden/>
    <w:rsid w:val="007C38A2"/>
    <w:rPr>
      <w:rFonts w:ascii="Tahoma" w:eastAsia="Calibri" w:hAnsi="Tahoma" w:cs="Tahoma"/>
      <w:noProof w:val="0"/>
      <w:sz w:val="16"/>
      <w:szCs w:val="16"/>
      <w:lang w:eastAsia="en-US"/>
    </w:rPr>
  </w:style>
  <w:style w:type="character" w:customStyle="1" w:styleId="BalloonTextChar">
    <w:name w:val="Balloon Text Char"/>
    <w:basedOn w:val="DefaultParagraphFont"/>
    <w:link w:val="BalloonText"/>
    <w:uiPriority w:val="99"/>
    <w:semiHidden/>
    <w:locked/>
    <w:rsid w:val="007C38A2"/>
    <w:rPr>
      <w:rFonts w:ascii="Tahoma" w:hAnsi="Tahoma" w:cs="Tahoma"/>
      <w:sz w:val="16"/>
      <w:szCs w:val="16"/>
      <w:lang w:val="en-GB"/>
    </w:rPr>
  </w:style>
  <w:style w:type="paragraph" w:styleId="PlainText">
    <w:name w:val="Plain Text"/>
    <w:basedOn w:val="Normal"/>
    <w:link w:val="PlainTextChar"/>
    <w:uiPriority w:val="99"/>
    <w:semiHidden/>
    <w:rsid w:val="004140AD"/>
    <w:rPr>
      <w:rFonts w:ascii="Consolas" w:hAnsi="Consolas"/>
      <w:noProof w:val="0"/>
      <w:sz w:val="21"/>
      <w:szCs w:val="21"/>
      <w:lang w:val="cs-CZ"/>
    </w:rPr>
  </w:style>
  <w:style w:type="character" w:customStyle="1" w:styleId="PlainTextChar">
    <w:name w:val="Plain Text Char"/>
    <w:basedOn w:val="DefaultParagraphFont"/>
    <w:link w:val="PlainText"/>
    <w:uiPriority w:val="99"/>
    <w:semiHidden/>
    <w:locked/>
    <w:rsid w:val="004140AD"/>
    <w:rPr>
      <w:rFonts w:ascii="Consolas" w:hAnsi="Consolas" w:cs="Times New Roman"/>
      <w:sz w:val="21"/>
      <w:szCs w:val="21"/>
      <w:lang w:val="cs-CZ" w:eastAsia="cs-CZ"/>
    </w:rPr>
  </w:style>
  <w:style w:type="character" w:styleId="Hyperlink">
    <w:name w:val="Hyperlink"/>
    <w:basedOn w:val="DefaultParagraphFont"/>
    <w:uiPriority w:val="99"/>
    <w:unhideWhenUsed/>
    <w:rsid w:val="008E3F24"/>
    <w:rPr>
      <w:color w:val="0000FF"/>
      <w:u w:val="single"/>
    </w:rPr>
  </w:style>
  <w:style w:type="paragraph" w:styleId="NormalWeb">
    <w:name w:val="Normal (Web)"/>
    <w:basedOn w:val="Normal"/>
    <w:uiPriority w:val="99"/>
    <w:unhideWhenUsed/>
    <w:rsid w:val="008E3F24"/>
    <w:pPr>
      <w:spacing w:before="100" w:beforeAutospacing="1" w:after="100" w:afterAutospacing="1"/>
    </w:pPr>
    <w:rPr>
      <w:rFonts w:ascii="Times New Roman" w:hAnsi="Times New Roman"/>
      <w:noProof w:val="0"/>
      <w:sz w:val="24"/>
      <w:lang w:eastAsia="en-GB"/>
    </w:rPr>
  </w:style>
  <w:style w:type="paragraph" w:customStyle="1" w:styleId="amparagraph">
    <w:name w:val="amparagraph"/>
    <w:basedOn w:val="Normal"/>
    <w:rsid w:val="00D73C7A"/>
    <w:pPr>
      <w:spacing w:before="100" w:beforeAutospacing="1" w:after="100" w:afterAutospacing="1"/>
    </w:pPr>
    <w:rPr>
      <w:rFonts w:ascii="Times New Roman" w:hAnsi="Times New Roman"/>
      <w:noProof w:val="0"/>
      <w:sz w:val="24"/>
      <w:lang w:eastAsia="en-GB"/>
    </w:rPr>
  </w:style>
  <w:style w:type="character" w:customStyle="1" w:styleId="apple-converted-space">
    <w:name w:val="apple-converted-space"/>
    <w:basedOn w:val="DefaultParagraphFont"/>
    <w:rsid w:val="00D73C7A"/>
  </w:style>
  <w:style w:type="character" w:customStyle="1" w:styleId="Heading2Char">
    <w:name w:val="Heading 2 Char"/>
    <w:basedOn w:val="DefaultParagraphFont"/>
    <w:link w:val="Heading2"/>
    <w:uiPriority w:val="9"/>
    <w:rsid w:val="00774688"/>
    <w:rPr>
      <w:rFonts w:ascii="Times New Roman" w:eastAsia="Times New Roman" w:hAnsi="Times New Roman"/>
      <w:b/>
      <w:bCs/>
      <w:sz w:val="36"/>
      <w:szCs w:val="36"/>
      <w:lang w:val="en-GB" w:eastAsia="en-GB"/>
    </w:rPr>
  </w:style>
  <w:style w:type="paragraph" w:customStyle="1" w:styleId="ciplayerprofiletext1">
    <w:name w:val="ciplayerprofiletext1"/>
    <w:basedOn w:val="Normal"/>
    <w:rsid w:val="001A622C"/>
    <w:pPr>
      <w:spacing w:before="100" w:beforeAutospacing="1" w:after="100" w:afterAutospacing="1"/>
    </w:pPr>
    <w:rPr>
      <w:rFonts w:ascii="Times New Roman" w:hAnsi="Times New Roman"/>
      <w:noProof w:val="0"/>
      <w:sz w:val="24"/>
      <w:lang w:eastAsia="en-GB"/>
    </w:rPr>
  </w:style>
  <w:style w:type="paragraph" w:styleId="ListParagraph">
    <w:name w:val="List Paragraph"/>
    <w:basedOn w:val="Normal"/>
    <w:uiPriority w:val="34"/>
    <w:qFormat/>
    <w:rsid w:val="006F0FDC"/>
    <w:pPr>
      <w:ind w:left="720"/>
    </w:pPr>
    <w:rPr>
      <w:rFonts w:ascii="Calibri" w:eastAsiaTheme="minorHAnsi" w:hAnsi="Calibri"/>
      <w:noProof w:val="0"/>
      <w:sz w:val="22"/>
      <w:szCs w:val="22"/>
      <w:lang w:eastAsia="en-GB"/>
    </w:rPr>
  </w:style>
  <w:style w:type="character" w:styleId="Strong">
    <w:name w:val="Strong"/>
    <w:basedOn w:val="DefaultParagraphFont"/>
    <w:uiPriority w:val="22"/>
    <w:qFormat/>
    <w:locked/>
    <w:rsid w:val="00523C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472">
      <w:bodyDiv w:val="1"/>
      <w:marLeft w:val="0"/>
      <w:marRight w:val="0"/>
      <w:marTop w:val="0"/>
      <w:marBottom w:val="0"/>
      <w:divBdr>
        <w:top w:val="none" w:sz="0" w:space="0" w:color="auto"/>
        <w:left w:val="none" w:sz="0" w:space="0" w:color="auto"/>
        <w:bottom w:val="none" w:sz="0" w:space="0" w:color="auto"/>
        <w:right w:val="none" w:sz="0" w:space="0" w:color="auto"/>
      </w:divBdr>
    </w:div>
    <w:div w:id="466508039">
      <w:bodyDiv w:val="1"/>
      <w:marLeft w:val="0"/>
      <w:marRight w:val="0"/>
      <w:marTop w:val="0"/>
      <w:marBottom w:val="0"/>
      <w:divBdr>
        <w:top w:val="none" w:sz="0" w:space="0" w:color="auto"/>
        <w:left w:val="none" w:sz="0" w:space="0" w:color="auto"/>
        <w:bottom w:val="none" w:sz="0" w:space="0" w:color="auto"/>
        <w:right w:val="none" w:sz="0" w:space="0" w:color="auto"/>
      </w:divBdr>
    </w:div>
    <w:div w:id="729426780">
      <w:bodyDiv w:val="1"/>
      <w:marLeft w:val="0"/>
      <w:marRight w:val="0"/>
      <w:marTop w:val="0"/>
      <w:marBottom w:val="0"/>
      <w:divBdr>
        <w:top w:val="none" w:sz="0" w:space="0" w:color="auto"/>
        <w:left w:val="none" w:sz="0" w:space="0" w:color="auto"/>
        <w:bottom w:val="none" w:sz="0" w:space="0" w:color="auto"/>
        <w:right w:val="none" w:sz="0" w:space="0" w:color="auto"/>
      </w:divBdr>
    </w:div>
    <w:div w:id="1185902671">
      <w:bodyDiv w:val="1"/>
      <w:marLeft w:val="0"/>
      <w:marRight w:val="0"/>
      <w:marTop w:val="0"/>
      <w:marBottom w:val="0"/>
      <w:divBdr>
        <w:top w:val="none" w:sz="0" w:space="0" w:color="auto"/>
        <w:left w:val="none" w:sz="0" w:space="0" w:color="auto"/>
        <w:bottom w:val="none" w:sz="0" w:space="0" w:color="auto"/>
        <w:right w:val="none" w:sz="0" w:space="0" w:color="auto"/>
      </w:divBdr>
      <w:divsChild>
        <w:div w:id="1149782714">
          <w:marLeft w:val="0"/>
          <w:marRight w:val="0"/>
          <w:marTop w:val="0"/>
          <w:marBottom w:val="0"/>
          <w:divBdr>
            <w:top w:val="none" w:sz="0" w:space="0" w:color="auto"/>
            <w:left w:val="none" w:sz="0" w:space="0" w:color="auto"/>
            <w:bottom w:val="none" w:sz="0" w:space="0" w:color="auto"/>
            <w:right w:val="none" w:sz="0" w:space="0" w:color="auto"/>
          </w:divBdr>
        </w:div>
        <w:div w:id="1816141044">
          <w:marLeft w:val="0"/>
          <w:marRight w:val="0"/>
          <w:marTop w:val="0"/>
          <w:marBottom w:val="0"/>
          <w:divBdr>
            <w:top w:val="none" w:sz="0" w:space="0" w:color="auto"/>
            <w:left w:val="none" w:sz="0" w:space="0" w:color="auto"/>
            <w:bottom w:val="none" w:sz="0" w:space="0" w:color="auto"/>
            <w:right w:val="none" w:sz="0" w:space="0" w:color="auto"/>
          </w:divBdr>
        </w:div>
      </w:divsChild>
    </w:div>
    <w:div w:id="1205024078">
      <w:bodyDiv w:val="1"/>
      <w:marLeft w:val="0"/>
      <w:marRight w:val="0"/>
      <w:marTop w:val="0"/>
      <w:marBottom w:val="0"/>
      <w:divBdr>
        <w:top w:val="none" w:sz="0" w:space="0" w:color="auto"/>
        <w:left w:val="none" w:sz="0" w:space="0" w:color="auto"/>
        <w:bottom w:val="none" w:sz="0" w:space="0" w:color="auto"/>
        <w:right w:val="none" w:sz="0" w:space="0" w:color="auto"/>
      </w:divBdr>
    </w:div>
    <w:div w:id="1370686308">
      <w:bodyDiv w:val="1"/>
      <w:marLeft w:val="0"/>
      <w:marRight w:val="0"/>
      <w:marTop w:val="0"/>
      <w:marBottom w:val="0"/>
      <w:divBdr>
        <w:top w:val="none" w:sz="0" w:space="0" w:color="auto"/>
        <w:left w:val="none" w:sz="0" w:space="0" w:color="auto"/>
        <w:bottom w:val="none" w:sz="0" w:space="0" w:color="auto"/>
        <w:right w:val="none" w:sz="0" w:space="0" w:color="auto"/>
      </w:divBdr>
    </w:div>
    <w:div w:id="1505975887">
      <w:bodyDiv w:val="1"/>
      <w:marLeft w:val="0"/>
      <w:marRight w:val="0"/>
      <w:marTop w:val="0"/>
      <w:marBottom w:val="0"/>
      <w:divBdr>
        <w:top w:val="none" w:sz="0" w:space="0" w:color="auto"/>
        <w:left w:val="none" w:sz="0" w:space="0" w:color="auto"/>
        <w:bottom w:val="none" w:sz="0" w:space="0" w:color="auto"/>
        <w:right w:val="none" w:sz="0" w:space="0" w:color="auto"/>
      </w:divBdr>
    </w:div>
    <w:div w:id="1583291226">
      <w:bodyDiv w:val="1"/>
      <w:marLeft w:val="0"/>
      <w:marRight w:val="0"/>
      <w:marTop w:val="0"/>
      <w:marBottom w:val="0"/>
      <w:divBdr>
        <w:top w:val="none" w:sz="0" w:space="0" w:color="auto"/>
        <w:left w:val="none" w:sz="0" w:space="0" w:color="auto"/>
        <w:bottom w:val="none" w:sz="0" w:space="0" w:color="auto"/>
        <w:right w:val="none" w:sz="0" w:space="0" w:color="auto"/>
      </w:divBdr>
    </w:div>
    <w:div w:id="169846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crobilt.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478</Words>
  <Characters>2731</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Ms</vt:lpstr>
      <vt:lpstr>    About MicroBilt Corporation</vt:lpstr>
    </vt:vector>
  </TitlesOfParts>
  <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dc:title>
  <dc:creator>Guðbjörn Dan Gunnarsson</dc:creator>
  <cp:lastModifiedBy>Emma</cp:lastModifiedBy>
  <cp:revision>4</cp:revision>
  <cp:lastPrinted>2013-10-18T14:36:00Z</cp:lastPrinted>
  <dcterms:created xsi:type="dcterms:W3CDTF">2013-10-18T13:57:00Z</dcterms:created>
  <dcterms:modified xsi:type="dcterms:W3CDTF">2013-10-18T14:36:00Z</dcterms:modified>
</cp:coreProperties>
</file>